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331B7" w14:textId="77777777" w:rsidR="00C57819" w:rsidRDefault="007C7A81" w:rsidP="00C57819">
      <w:pPr>
        <w:jc w:val="center"/>
        <w:rPr>
          <w:b/>
          <w:sz w:val="28"/>
          <w:szCs w:val="28"/>
        </w:rPr>
      </w:pPr>
      <w:r w:rsidRPr="00C57819">
        <w:rPr>
          <w:b/>
          <w:sz w:val="28"/>
          <w:szCs w:val="28"/>
        </w:rPr>
        <w:t xml:space="preserve">Séminaires d’électro-acupuncture de l’ABMA </w:t>
      </w:r>
    </w:p>
    <w:p w14:paraId="6FB72FF1" w14:textId="48CF9E8B" w:rsidR="00072ED5" w:rsidRPr="00C57819" w:rsidRDefault="007C7A81" w:rsidP="00C57819">
      <w:pPr>
        <w:jc w:val="center"/>
        <w:rPr>
          <w:b/>
          <w:sz w:val="28"/>
          <w:szCs w:val="28"/>
        </w:rPr>
      </w:pPr>
      <w:r w:rsidRPr="00C57819">
        <w:rPr>
          <w:b/>
          <w:sz w:val="28"/>
          <w:szCs w:val="28"/>
        </w:rPr>
        <w:t xml:space="preserve">03 -04 février et 24-25 </w:t>
      </w:r>
      <w:r w:rsidR="002250A5">
        <w:rPr>
          <w:b/>
          <w:sz w:val="28"/>
          <w:szCs w:val="28"/>
        </w:rPr>
        <w:t xml:space="preserve">mars </w:t>
      </w:r>
      <w:r w:rsidRPr="00C57819">
        <w:rPr>
          <w:b/>
          <w:sz w:val="28"/>
          <w:szCs w:val="28"/>
        </w:rPr>
        <w:t>2023.</w:t>
      </w:r>
    </w:p>
    <w:p w14:paraId="61B7110F" w14:textId="77777777" w:rsidR="007C7A81" w:rsidRDefault="007C7A81"/>
    <w:p w14:paraId="4716447D" w14:textId="77777777" w:rsidR="007C7A81" w:rsidRDefault="00330389">
      <w:r>
        <w:tab/>
      </w:r>
      <w:r w:rsidR="007C7A81">
        <w:t>L’électro-acupuncture (EA) est une technique relativement moderne de stimuler les points d’acupuncture.</w:t>
      </w:r>
      <w:r>
        <w:t xml:space="preserve"> </w:t>
      </w:r>
      <w:r w:rsidR="007C7A81">
        <w:t>L’EA est largement utilisée dans les études précliniques (animales) car c’est un moyen objectif et reproductible de stimuler les points de manière identique chez tous les sujets étudiés.</w:t>
      </w:r>
      <w:r>
        <w:t xml:space="preserve"> </w:t>
      </w:r>
      <w:r w:rsidR="007C7A81">
        <w:t xml:space="preserve">Cependant, </w:t>
      </w:r>
      <w:r w:rsidR="00C57819">
        <w:t xml:space="preserve">dans les études cliniques </w:t>
      </w:r>
      <w:r w:rsidR="000D07A0">
        <w:t>comme en pratique courante</w:t>
      </w:r>
      <w:r w:rsidR="00C57819">
        <w:t> </w:t>
      </w:r>
      <w:r w:rsidR="007C7A81">
        <w:t>l’EA est beaucoup moins souvent utilisée que l’acupuncture manuelle.</w:t>
      </w:r>
    </w:p>
    <w:p w14:paraId="3C4E59A9" w14:textId="77777777" w:rsidR="00330389" w:rsidRDefault="00330389"/>
    <w:p w14:paraId="24D2719A" w14:textId="77777777" w:rsidR="007C7A81" w:rsidRDefault="00330389">
      <w:r>
        <w:tab/>
      </w:r>
      <w:r w:rsidR="007C7A81">
        <w:t>Pourtant, la modulation que l’EA  exerce sur le système nerveux est  bien documentée depuis le XXe siècle, tant au niveau anatomique (les afférences nerveuses) qu’au niveau chimique (les neuromédiateurs).</w:t>
      </w:r>
    </w:p>
    <w:p w14:paraId="385CE62E" w14:textId="77777777" w:rsidR="007C7A81" w:rsidRDefault="007C7A81">
      <w:r>
        <w:t xml:space="preserve">Les premiers travaux ont ainsi </w:t>
      </w:r>
      <w:r w:rsidR="00C57819">
        <w:t>prouvé</w:t>
      </w:r>
      <w:r>
        <w:t xml:space="preserve"> l’intérêt clinique de l’EA dans  toutes les pathologies liées à la </w:t>
      </w:r>
      <w:r w:rsidRPr="00C865E5">
        <w:rPr>
          <w:b/>
        </w:rPr>
        <w:t xml:space="preserve">douleur ‘’physiologique’’  </w:t>
      </w:r>
      <w:r w:rsidRPr="000D07A0">
        <w:t>mais aussi</w:t>
      </w:r>
      <w:r w:rsidRPr="00C865E5">
        <w:rPr>
          <w:b/>
        </w:rPr>
        <w:t xml:space="preserve"> ‘’pathologique’’ (neuropathique)</w:t>
      </w:r>
      <w:r>
        <w:t>.</w:t>
      </w:r>
    </w:p>
    <w:p w14:paraId="5EF74641" w14:textId="77777777" w:rsidR="00330389" w:rsidRDefault="00330389"/>
    <w:p w14:paraId="4F4F19C2" w14:textId="77777777" w:rsidR="007C7A81" w:rsidRDefault="00330389">
      <w:r>
        <w:tab/>
      </w:r>
      <w:r w:rsidR="007C7A81">
        <w:t xml:space="preserve">Par ailleurs, </w:t>
      </w:r>
      <w:r>
        <w:t xml:space="preserve">on démontre ces dernières années l’intérêt de l’EA pour moduler efficacement les déséquilibres de </w:t>
      </w:r>
      <w:r w:rsidR="007C7A81">
        <w:t xml:space="preserve"> la physiologie du corps humain</w:t>
      </w:r>
      <w:r>
        <w:t>. Celle-ci est en effet</w:t>
      </w:r>
      <w:r w:rsidR="007C7A81">
        <w:t xml:space="preserve"> régulée par des systèmes complexes d’adaptation tels que le système autonomique </w:t>
      </w:r>
      <w:r>
        <w:t>(</w:t>
      </w:r>
      <w:r w:rsidR="007C7A81">
        <w:t>qui régule le fonctionnement des</w:t>
      </w:r>
      <w:r w:rsidR="00C57819">
        <w:t xml:space="preserve"> organes du tronc</w:t>
      </w:r>
      <w:r>
        <w:t xml:space="preserve"> et du crâne), le système immunitaire (qui nous permet de nous défendre contre l’agresseur mais aussi contre nos cellules cancéreuses) ou le système neuroendocrinien (qui </w:t>
      </w:r>
      <w:r w:rsidR="00C57819">
        <w:t>régule notre réaction au stress et</w:t>
      </w:r>
      <w:r>
        <w:t xml:space="preserve"> aux variations de notre milieu interne, quelles soient hormonales ou métaboliques).</w:t>
      </w:r>
    </w:p>
    <w:p w14:paraId="289C01C4" w14:textId="77777777" w:rsidR="00C57819" w:rsidRDefault="00330389">
      <w:r>
        <w:t xml:space="preserve">Pour </w:t>
      </w:r>
      <w:r w:rsidR="000D07A0">
        <w:t>être</w:t>
      </w:r>
      <w:r>
        <w:t xml:space="preserve"> </w:t>
      </w:r>
      <w:r w:rsidR="000D07A0">
        <w:t xml:space="preserve">efficaces ces systèmes </w:t>
      </w:r>
      <w:r>
        <w:t>doivent dialoguer entre eux</w:t>
      </w:r>
      <w:r w:rsidR="00C57819">
        <w:t>,</w:t>
      </w:r>
      <w:r>
        <w:t xml:space="preserve"> notamment grâce au système nerveux que module l’EA.  </w:t>
      </w:r>
    </w:p>
    <w:p w14:paraId="03FC9153" w14:textId="77777777" w:rsidR="00330389" w:rsidRDefault="00330389">
      <w:r>
        <w:t xml:space="preserve">Ceci permet de comprendre l’intérêt de l’EA </w:t>
      </w:r>
      <w:r w:rsidR="00C57819">
        <w:t xml:space="preserve">dans bon nombre de </w:t>
      </w:r>
      <w:r w:rsidR="00C57819" w:rsidRPr="00C865E5">
        <w:rPr>
          <w:b/>
        </w:rPr>
        <w:t>dérèglements de chacun de nos systèmes</w:t>
      </w:r>
      <w:r w:rsidR="00C57819">
        <w:t xml:space="preserve"> (cardiaque, pulmonaire, digestif, urologique, gynéco-</w:t>
      </w:r>
      <w:proofErr w:type="gramStart"/>
      <w:r w:rsidR="00C57819">
        <w:t>obstétrique,…</w:t>
      </w:r>
      <w:proofErr w:type="gramEnd"/>
      <w:r w:rsidR="00C57819">
        <w:t>).</w:t>
      </w:r>
    </w:p>
    <w:p w14:paraId="0B5FDDD2" w14:textId="77777777" w:rsidR="00C57819" w:rsidRDefault="00C57819"/>
    <w:p w14:paraId="77CD6B65" w14:textId="77777777" w:rsidR="00AF4A49" w:rsidRDefault="00C57819">
      <w:r w:rsidRPr="00AF4A49">
        <w:t>L’</w:t>
      </w:r>
      <w:r w:rsidRPr="00AF4A49">
        <w:rPr>
          <w:b/>
        </w:rPr>
        <w:t>objectif</w:t>
      </w:r>
      <w:r>
        <w:t xml:space="preserve"> de ces 2 séminaires de 2 jours est </w:t>
      </w:r>
      <w:r w:rsidR="00AF4A49">
        <w:t>de montrer l’intérêt de l’EA no</w:t>
      </w:r>
      <w:r>
        <w:t>n</w:t>
      </w:r>
      <w:r w:rsidR="00AF4A49">
        <w:t xml:space="preserve"> </w:t>
      </w:r>
      <w:r>
        <w:t>s</w:t>
      </w:r>
      <w:r w:rsidR="00AF4A49">
        <w:t>e</w:t>
      </w:r>
      <w:r>
        <w:t>ulement dans le traitement de la douleur</w:t>
      </w:r>
      <w:r w:rsidR="00AF4A49">
        <w:t xml:space="preserve"> mais aussi dans certains</w:t>
      </w:r>
      <w:r>
        <w:t xml:space="preserve"> dérèglements de chaque système</w:t>
      </w:r>
      <w:r w:rsidR="00AF4A49">
        <w:t xml:space="preserve">. </w:t>
      </w:r>
    </w:p>
    <w:p w14:paraId="1E9E050B" w14:textId="77777777" w:rsidR="00AF4A49" w:rsidRDefault="00AF4A49"/>
    <w:p w14:paraId="2F343A82" w14:textId="77777777" w:rsidR="00C865E5" w:rsidRDefault="00AF4A49">
      <w:r>
        <w:t xml:space="preserve">La </w:t>
      </w:r>
      <w:r w:rsidRPr="00AF4A49">
        <w:rPr>
          <w:b/>
        </w:rPr>
        <w:t>méthode</w:t>
      </w:r>
      <w:r>
        <w:t xml:space="preserve"> d’enseignement consiste à introduire l’effet de l’EA pour chaque indication par un cas clinique, en comprendre le mécanisme d’action à travers les études précliniques (animales) et cliniques et </w:t>
      </w:r>
      <w:r w:rsidR="00C865E5">
        <w:t>déduire</w:t>
      </w:r>
      <w:r>
        <w:t xml:space="preserve"> </w:t>
      </w:r>
      <w:r w:rsidR="000D07A0">
        <w:t>un protocole</w:t>
      </w:r>
      <w:r w:rsidR="00C865E5">
        <w:t xml:space="preserve"> de traitement grâce à</w:t>
      </w:r>
      <w:r>
        <w:t xml:space="preserve"> des questions avec  les participants sous forme de quizz</w:t>
      </w:r>
      <w:r w:rsidR="00C865E5">
        <w:t>.</w:t>
      </w:r>
      <w:r>
        <w:t xml:space="preserve"> </w:t>
      </w:r>
    </w:p>
    <w:p w14:paraId="01B559F5" w14:textId="77777777" w:rsidR="00C865E5" w:rsidRDefault="00C865E5"/>
    <w:p w14:paraId="2548BF7B" w14:textId="77777777" w:rsidR="00C865E5" w:rsidRDefault="00AF4A49" w:rsidP="00C865E5">
      <w:r>
        <w:t xml:space="preserve">Le </w:t>
      </w:r>
      <w:r w:rsidRPr="00C865E5">
        <w:rPr>
          <w:b/>
        </w:rPr>
        <w:t>1</w:t>
      </w:r>
      <w:r w:rsidRPr="00C865E5">
        <w:rPr>
          <w:b/>
          <w:vertAlign w:val="superscript"/>
        </w:rPr>
        <w:t>er</w:t>
      </w:r>
      <w:r w:rsidRPr="00C865E5">
        <w:rPr>
          <w:b/>
        </w:rPr>
        <w:t xml:space="preserve"> séminaire</w:t>
      </w:r>
      <w:r>
        <w:t xml:space="preserve"> per</w:t>
      </w:r>
      <w:r w:rsidR="00C865E5">
        <w:t>met</w:t>
      </w:r>
      <w:r>
        <w:t xml:space="preserve"> de comprendre tant les principes  de base de l’EA que </w:t>
      </w:r>
      <w:r w:rsidR="00C865E5">
        <w:t>le</w:t>
      </w:r>
      <w:r>
        <w:t xml:space="preserve"> fonctionne</w:t>
      </w:r>
      <w:r w:rsidR="00C865E5">
        <w:t>ment</w:t>
      </w:r>
      <w:r>
        <w:t xml:space="preserve"> </w:t>
      </w:r>
      <w:r w:rsidR="00C865E5">
        <w:t>d’</w:t>
      </w:r>
      <w:r>
        <w:t>un électro-stimulateur</w:t>
      </w:r>
      <w:r w:rsidR="00C865E5">
        <w:t>.</w:t>
      </w:r>
      <w:r>
        <w:t xml:space="preserve"> </w:t>
      </w:r>
      <w:r w:rsidR="00C865E5">
        <w:t>Ce séminaire introduit les protocoles de traitement en algologie, rhumatologie, neurologie et gynécologie-obstétrique.</w:t>
      </w:r>
    </w:p>
    <w:p w14:paraId="72E6A35B" w14:textId="77777777" w:rsidR="00C865E5" w:rsidRDefault="00C865E5" w:rsidP="00C865E5"/>
    <w:p w14:paraId="1515CA74" w14:textId="77777777" w:rsidR="00C865E5" w:rsidRDefault="00C865E5" w:rsidP="00C865E5">
      <w:r>
        <w:t xml:space="preserve">Le </w:t>
      </w:r>
      <w:r w:rsidRPr="00A05341">
        <w:rPr>
          <w:b/>
        </w:rPr>
        <w:t>2</w:t>
      </w:r>
      <w:r w:rsidRPr="00A05341">
        <w:rPr>
          <w:b/>
          <w:vertAlign w:val="superscript"/>
        </w:rPr>
        <w:t>e</w:t>
      </w:r>
      <w:r w:rsidRPr="00A05341">
        <w:rPr>
          <w:b/>
        </w:rPr>
        <w:t xml:space="preserve"> séminaire</w:t>
      </w:r>
      <w:r>
        <w:t xml:space="preserve"> introduit les protocoles de trait</w:t>
      </w:r>
      <w:r w:rsidR="00A05341">
        <w:t>ement dans les autres systèmes que sont la cardiologie, la pneumologie, la gastro-entérologie, l’urologie, la psychiatrie, les assuétudes, les désordres endocriniens et la cancérologie.</w:t>
      </w:r>
    </w:p>
    <w:p w14:paraId="0004894E" w14:textId="77777777" w:rsidR="00A05341" w:rsidRDefault="00A05341" w:rsidP="00C865E5"/>
    <w:p w14:paraId="49141B8D" w14:textId="31436D8B" w:rsidR="007C7A81" w:rsidRDefault="00A05341">
      <w:r>
        <w:t xml:space="preserve">Les </w:t>
      </w:r>
      <w:r w:rsidRPr="00A05341">
        <w:rPr>
          <w:b/>
        </w:rPr>
        <w:t>deux enseignants</w:t>
      </w:r>
      <w:r>
        <w:t xml:space="preserve"> sont les </w:t>
      </w:r>
      <w:proofErr w:type="spellStart"/>
      <w:r>
        <w:t>Drs</w:t>
      </w:r>
      <w:proofErr w:type="spellEnd"/>
      <w:r w:rsidR="00D123D8">
        <w:t xml:space="preserve"> </w:t>
      </w:r>
      <w:r>
        <w:t xml:space="preserve">Jean-Marc Stefan (France, Association Scientifique des Médecins Acupuncteurs de France)  et Olivier </w:t>
      </w:r>
      <w:proofErr w:type="spellStart"/>
      <w:r>
        <w:t>Cuignet</w:t>
      </w:r>
      <w:proofErr w:type="spellEnd"/>
      <w:r>
        <w:t xml:space="preserve"> (Belgique, Association Belge des Médecins Acupuncteurs).</w:t>
      </w:r>
    </w:p>
    <w:sectPr w:rsidR="007C7A81" w:rsidSect="00072E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81"/>
    <w:rsid w:val="00072ED5"/>
    <w:rsid w:val="000D07A0"/>
    <w:rsid w:val="002250A5"/>
    <w:rsid w:val="00330389"/>
    <w:rsid w:val="007C7A81"/>
    <w:rsid w:val="00A05341"/>
    <w:rsid w:val="00AF4A49"/>
    <w:rsid w:val="00C57819"/>
    <w:rsid w:val="00C865E5"/>
    <w:rsid w:val="00D1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D4AFF66"/>
  <w14:defaultImageDpi w14:val="300"/>
  <w15:docId w15:val="{F5C8EB34-8391-B54F-82CE-672C644F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cuignet</dc:creator>
  <cp:keywords/>
  <dc:description/>
  <cp:lastModifiedBy>Eric Nickels</cp:lastModifiedBy>
  <cp:revision>3</cp:revision>
  <dcterms:created xsi:type="dcterms:W3CDTF">2022-11-07T13:22:00Z</dcterms:created>
  <dcterms:modified xsi:type="dcterms:W3CDTF">2022-11-07T13:22:00Z</dcterms:modified>
</cp:coreProperties>
</file>